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horzAnchor="margin" w:tblpY="515"/>
        <w:tblW w:w="0" w:type="auto"/>
        <w:tblLayout w:type="fixed"/>
        <w:tblLook w:val="04A0" w:firstRow="1" w:lastRow="0" w:firstColumn="1" w:lastColumn="0" w:noHBand="0" w:noVBand="1"/>
      </w:tblPr>
      <w:tblGrid>
        <w:gridCol w:w="6941"/>
        <w:gridCol w:w="6662"/>
      </w:tblGrid>
      <w:tr w:rsidR="00B272B4" w:rsidRPr="00FD7DFD" w:rsidTr="00B272B4">
        <w:tc>
          <w:tcPr>
            <w:tcW w:w="6941" w:type="dxa"/>
          </w:tcPr>
          <w:p w:rsidR="00B272B4" w:rsidRPr="00FD7DFD" w:rsidRDefault="00B272B4" w:rsidP="00DE253A">
            <w:pPr>
              <w:rPr>
                <w:rFonts w:ascii="Times New Roman" w:hAnsi="Times New Roman" w:cs="Times New Roman"/>
                <w:b/>
                <w:sz w:val="24"/>
                <w:szCs w:val="24"/>
              </w:rPr>
            </w:pPr>
            <w:r w:rsidRPr="00FD7DFD">
              <w:rPr>
                <w:rFonts w:ascii="Times New Roman" w:hAnsi="Times New Roman" w:cs="Times New Roman"/>
                <w:b/>
                <w:sz w:val="24"/>
                <w:szCs w:val="24"/>
              </w:rPr>
              <w:t xml:space="preserve">Teema </w:t>
            </w:r>
            <w:r>
              <w:rPr>
                <w:rFonts w:ascii="Times New Roman" w:hAnsi="Times New Roman" w:cs="Times New Roman"/>
                <w:b/>
                <w:sz w:val="24"/>
                <w:szCs w:val="24"/>
              </w:rPr>
              <w:t>ja õpitulemused</w:t>
            </w:r>
          </w:p>
          <w:p w:rsidR="00B272B4" w:rsidRPr="00FD7DFD" w:rsidRDefault="00B272B4" w:rsidP="00971C39">
            <w:pPr>
              <w:rPr>
                <w:rFonts w:ascii="Times New Roman" w:hAnsi="Times New Roman" w:cs="Times New Roman"/>
                <w:b/>
                <w:sz w:val="24"/>
                <w:szCs w:val="24"/>
              </w:rPr>
            </w:pPr>
          </w:p>
        </w:tc>
        <w:tc>
          <w:tcPr>
            <w:tcW w:w="6662" w:type="dxa"/>
          </w:tcPr>
          <w:p w:rsidR="00B272B4" w:rsidRPr="00FD7DFD" w:rsidRDefault="00B272B4" w:rsidP="00971C39">
            <w:pPr>
              <w:rPr>
                <w:rFonts w:ascii="Times New Roman" w:hAnsi="Times New Roman" w:cs="Times New Roman"/>
                <w:b/>
                <w:sz w:val="24"/>
                <w:szCs w:val="24"/>
              </w:rPr>
            </w:pPr>
            <w:r>
              <w:rPr>
                <w:rFonts w:ascii="Times New Roman" w:hAnsi="Times New Roman" w:cs="Times New Roman"/>
                <w:b/>
                <w:sz w:val="24"/>
                <w:szCs w:val="24"/>
              </w:rPr>
              <w:t xml:space="preserve">Õppesisu </w:t>
            </w:r>
          </w:p>
        </w:tc>
      </w:tr>
      <w:tr w:rsidR="00B272B4" w:rsidRPr="00FD7DFD" w:rsidTr="00B272B4">
        <w:tc>
          <w:tcPr>
            <w:tcW w:w="6941" w:type="dxa"/>
          </w:tcPr>
          <w:p w:rsidR="00B272B4" w:rsidRDefault="00B272B4" w:rsidP="00971C39">
            <w:pPr>
              <w:rPr>
                <w:rFonts w:ascii="Times New Roman" w:hAnsi="Times New Roman" w:cs="Times New Roman"/>
                <w:b/>
                <w:sz w:val="24"/>
                <w:szCs w:val="24"/>
              </w:rPr>
            </w:pPr>
            <w:r w:rsidRPr="00FD7DFD">
              <w:rPr>
                <w:rFonts w:ascii="Times New Roman" w:hAnsi="Times New Roman" w:cs="Times New Roman"/>
                <w:b/>
                <w:sz w:val="24"/>
                <w:szCs w:val="24"/>
              </w:rPr>
              <w:t xml:space="preserve">Suuline keelekasutus </w:t>
            </w:r>
          </w:p>
          <w:p w:rsidR="00B272B4" w:rsidRDefault="00B272B4" w:rsidP="00971C39">
            <w:pPr>
              <w:rPr>
                <w:rFonts w:ascii="Times New Roman" w:hAnsi="Times New Roman" w:cs="Times New Roman"/>
                <w:b/>
                <w:sz w:val="24"/>
                <w:szCs w:val="24"/>
              </w:rPr>
            </w:pPr>
          </w:p>
          <w:p w:rsidR="00B272B4" w:rsidRPr="0026276C" w:rsidRDefault="00B272B4" w:rsidP="00971C39">
            <w:pPr>
              <w:rPr>
                <w:rFonts w:ascii="Times New Roman" w:hAnsi="Times New Roman" w:cs="Times New Roman"/>
                <w:sz w:val="24"/>
                <w:szCs w:val="24"/>
                <w:u w:val="single"/>
              </w:rPr>
            </w:pPr>
            <w:r w:rsidRPr="0026276C">
              <w:rPr>
                <w:rFonts w:ascii="Times New Roman" w:hAnsi="Times New Roman" w:cs="Times New Roman"/>
                <w:sz w:val="24"/>
                <w:szCs w:val="24"/>
                <w:u w:val="single"/>
              </w:rPr>
              <w:t>Kuulamine</w:t>
            </w:r>
          </w:p>
          <w:p w:rsidR="00B272B4" w:rsidRDefault="00B272B4" w:rsidP="00AB3586">
            <w:pPr>
              <w:pStyle w:val="ListParagraph"/>
              <w:rPr>
                <w:rFonts w:ascii="Times New Roman" w:hAnsi="Times New Roman" w:cs="Times New Roman"/>
                <w:sz w:val="24"/>
                <w:szCs w:val="24"/>
              </w:rPr>
            </w:pPr>
          </w:p>
          <w:p w:rsidR="00B272B4" w:rsidRPr="005B42AE" w:rsidRDefault="00B272B4" w:rsidP="005B42AE">
            <w:pPr>
              <w:pStyle w:val="ListParagraph"/>
              <w:numPr>
                <w:ilvl w:val="0"/>
                <w:numId w:val="6"/>
              </w:numPr>
              <w:rPr>
                <w:rFonts w:ascii="Times New Roman" w:hAnsi="Times New Roman" w:cs="Times New Roman"/>
                <w:sz w:val="24"/>
                <w:szCs w:val="24"/>
              </w:rPr>
            </w:pPr>
            <w:r w:rsidRPr="005B42AE">
              <w:rPr>
                <w:rFonts w:ascii="Times New Roman" w:hAnsi="Times New Roman" w:cs="Times New Roman"/>
                <w:sz w:val="24"/>
                <w:szCs w:val="24"/>
              </w:rPr>
              <w:t xml:space="preserve">kuulab mõtestatult eakohast teksti; toimib sõnumi või juhendi järgi; </w:t>
            </w:r>
          </w:p>
          <w:p w:rsidR="00B272B4" w:rsidRDefault="00B272B4" w:rsidP="00833CDC">
            <w:pPr>
              <w:pStyle w:val="ListParagraph"/>
              <w:rPr>
                <w:rFonts w:ascii="Times New Roman" w:hAnsi="Times New Roman" w:cs="Times New Roman"/>
                <w:sz w:val="24"/>
                <w:szCs w:val="24"/>
              </w:rPr>
            </w:pPr>
          </w:p>
          <w:p w:rsidR="00B272B4" w:rsidRPr="00F04D62" w:rsidRDefault="00B272B4" w:rsidP="005B42AE">
            <w:pPr>
              <w:pStyle w:val="ListParagraph"/>
              <w:numPr>
                <w:ilvl w:val="0"/>
                <w:numId w:val="6"/>
              </w:numPr>
              <w:rPr>
                <w:rFonts w:ascii="Times New Roman" w:hAnsi="Times New Roman" w:cs="Times New Roman"/>
                <w:sz w:val="24"/>
                <w:szCs w:val="24"/>
              </w:rPr>
            </w:pPr>
            <w:r w:rsidRPr="00F04D62">
              <w:rPr>
                <w:rFonts w:ascii="Times New Roman" w:hAnsi="Times New Roman" w:cs="Times New Roman"/>
                <w:sz w:val="24"/>
                <w:szCs w:val="24"/>
              </w:rPr>
              <w:t>eristab täis-, kaas- ja sulghääliku pikkust</w:t>
            </w:r>
          </w:p>
          <w:p w:rsidR="00B272B4" w:rsidRDefault="00B272B4" w:rsidP="000B4E72">
            <w:pPr>
              <w:rPr>
                <w:rFonts w:ascii="Times New Roman" w:hAnsi="Times New Roman" w:cs="Times New Roman"/>
                <w:b/>
                <w:sz w:val="24"/>
                <w:szCs w:val="24"/>
              </w:rPr>
            </w:pPr>
          </w:p>
          <w:p w:rsidR="00B272B4" w:rsidRDefault="00B272B4" w:rsidP="000B4E72">
            <w:pPr>
              <w:rPr>
                <w:rFonts w:ascii="Times New Roman" w:hAnsi="Times New Roman" w:cs="Times New Roman"/>
                <w:b/>
                <w:sz w:val="24"/>
                <w:szCs w:val="24"/>
              </w:rPr>
            </w:pPr>
          </w:p>
          <w:p w:rsidR="00B272B4" w:rsidRDefault="00B272B4" w:rsidP="000B4E72">
            <w:pPr>
              <w:rPr>
                <w:rFonts w:ascii="Times New Roman" w:hAnsi="Times New Roman" w:cs="Times New Roman"/>
                <w:b/>
                <w:sz w:val="24"/>
                <w:szCs w:val="24"/>
              </w:rPr>
            </w:pPr>
          </w:p>
          <w:p w:rsidR="00B272B4" w:rsidRDefault="00B272B4" w:rsidP="000B4E72">
            <w:pPr>
              <w:rPr>
                <w:rFonts w:ascii="Times New Roman" w:hAnsi="Times New Roman" w:cs="Times New Roman"/>
                <w:b/>
                <w:sz w:val="24"/>
                <w:szCs w:val="24"/>
              </w:rPr>
            </w:pPr>
          </w:p>
          <w:p w:rsidR="00B272B4" w:rsidRPr="0026276C" w:rsidRDefault="00B272B4" w:rsidP="000B4E72">
            <w:pPr>
              <w:rPr>
                <w:rFonts w:ascii="Times New Roman" w:hAnsi="Times New Roman" w:cs="Times New Roman"/>
                <w:sz w:val="24"/>
                <w:szCs w:val="24"/>
                <w:u w:val="single"/>
              </w:rPr>
            </w:pPr>
            <w:r w:rsidRPr="0026276C">
              <w:rPr>
                <w:rFonts w:ascii="Times New Roman" w:hAnsi="Times New Roman" w:cs="Times New Roman"/>
                <w:sz w:val="24"/>
                <w:szCs w:val="24"/>
                <w:u w:val="single"/>
              </w:rPr>
              <w:t>Kõnelemine</w:t>
            </w:r>
          </w:p>
          <w:p w:rsidR="00B272B4" w:rsidRPr="005B42AE" w:rsidRDefault="00B272B4" w:rsidP="000B4E72">
            <w:pPr>
              <w:rPr>
                <w:rFonts w:ascii="Times New Roman" w:hAnsi="Times New Roman" w:cs="Times New Roman"/>
                <w:b/>
                <w:sz w:val="24"/>
                <w:szCs w:val="24"/>
              </w:rPr>
            </w:pPr>
          </w:p>
          <w:p w:rsidR="00B272B4" w:rsidRDefault="00B272B4" w:rsidP="000B4E72">
            <w:pPr>
              <w:rPr>
                <w:rFonts w:ascii="Times New Roman" w:hAnsi="Times New Roman" w:cs="Times New Roman"/>
                <w:sz w:val="24"/>
                <w:szCs w:val="24"/>
              </w:rPr>
            </w:pPr>
            <w:r>
              <w:rPr>
                <w:rFonts w:ascii="Times New Roman" w:hAnsi="Times New Roman" w:cs="Times New Roman"/>
                <w:sz w:val="24"/>
                <w:szCs w:val="24"/>
              </w:rPr>
              <w:t>1</w:t>
            </w:r>
            <w:r w:rsidRPr="000B4E72">
              <w:rPr>
                <w:rFonts w:ascii="Times New Roman" w:hAnsi="Times New Roman" w:cs="Times New Roman"/>
                <w:sz w:val="24"/>
                <w:szCs w:val="24"/>
              </w:rPr>
              <w:t>) väljendab end suhtlusolukordades selgelt ja arusaadavalt: palub, küsib, selgitab, keeldub, vabandab, tänab; vastab küsimustele, kasutades sobivalt täislauseid ning lühivastuseid;</w:t>
            </w:r>
          </w:p>
          <w:p w:rsidR="00B272B4" w:rsidRDefault="00B272B4" w:rsidP="000B4E72">
            <w:pPr>
              <w:rPr>
                <w:rFonts w:ascii="Times New Roman" w:hAnsi="Times New Roman" w:cs="Times New Roman"/>
                <w:sz w:val="24"/>
                <w:szCs w:val="24"/>
              </w:rPr>
            </w:pPr>
            <w:r>
              <w:rPr>
                <w:rFonts w:ascii="Times New Roman" w:hAnsi="Times New Roman" w:cs="Times New Roman"/>
                <w:sz w:val="24"/>
                <w:szCs w:val="24"/>
              </w:rPr>
              <w:t xml:space="preserve"> 2</w:t>
            </w:r>
            <w:r w:rsidRPr="000B4E72">
              <w:rPr>
                <w:rFonts w:ascii="Times New Roman" w:hAnsi="Times New Roman" w:cs="Times New Roman"/>
                <w:sz w:val="24"/>
                <w:szCs w:val="24"/>
              </w:rPr>
              <w:t xml:space="preserve">) vaatleb sihipäraselt, kirjeldab nähtut ning märkab erinevusi ja sarnasusi; </w:t>
            </w:r>
          </w:p>
          <w:p w:rsidR="00B272B4" w:rsidRDefault="00B272B4" w:rsidP="000B4E72">
            <w:pPr>
              <w:rPr>
                <w:rFonts w:ascii="Times New Roman" w:hAnsi="Times New Roman" w:cs="Times New Roman"/>
                <w:sz w:val="24"/>
                <w:szCs w:val="24"/>
              </w:rPr>
            </w:pPr>
            <w:r>
              <w:rPr>
                <w:rFonts w:ascii="Times New Roman" w:hAnsi="Times New Roman" w:cs="Times New Roman"/>
                <w:sz w:val="24"/>
                <w:szCs w:val="24"/>
              </w:rPr>
              <w:t>3</w:t>
            </w:r>
            <w:r w:rsidRPr="000B4E72">
              <w:rPr>
                <w:rFonts w:ascii="Times New Roman" w:hAnsi="Times New Roman" w:cs="Times New Roman"/>
                <w:sz w:val="24"/>
                <w:szCs w:val="24"/>
              </w:rPr>
              <w:t>) avaldab arvamust kuuldu, vaadeldu ja loetu kohta;</w:t>
            </w:r>
          </w:p>
          <w:p w:rsidR="00B272B4" w:rsidRDefault="00B272B4" w:rsidP="000B4E72">
            <w:pPr>
              <w:rPr>
                <w:rFonts w:ascii="Times New Roman" w:hAnsi="Times New Roman" w:cs="Times New Roman"/>
                <w:sz w:val="24"/>
                <w:szCs w:val="24"/>
              </w:rPr>
            </w:pPr>
            <w:r>
              <w:rPr>
                <w:rFonts w:ascii="Times New Roman" w:hAnsi="Times New Roman" w:cs="Times New Roman"/>
                <w:sz w:val="24"/>
                <w:szCs w:val="24"/>
              </w:rPr>
              <w:t xml:space="preserve"> 4</w:t>
            </w:r>
            <w:r w:rsidRPr="000B4E72">
              <w:rPr>
                <w:rFonts w:ascii="Times New Roman" w:hAnsi="Times New Roman" w:cs="Times New Roman"/>
                <w:sz w:val="24"/>
                <w:szCs w:val="24"/>
              </w:rPr>
              <w:t>) annab küsimuste toel arusaadavalt edasi õppeteksti, lugemispala, pildiraamatu, filmi ja teatrietenduse sisu; koostab kuuldu/loetu põhjal skeemi/kaardi;</w:t>
            </w:r>
          </w:p>
          <w:p w:rsidR="00B272B4" w:rsidRDefault="00B272B4" w:rsidP="000B4E72">
            <w:pPr>
              <w:rPr>
                <w:rFonts w:ascii="Times New Roman" w:hAnsi="Times New Roman" w:cs="Times New Roman"/>
                <w:sz w:val="24"/>
                <w:szCs w:val="24"/>
              </w:rPr>
            </w:pPr>
            <w:r>
              <w:rPr>
                <w:rFonts w:ascii="Times New Roman" w:hAnsi="Times New Roman" w:cs="Times New Roman"/>
                <w:sz w:val="24"/>
                <w:szCs w:val="24"/>
              </w:rPr>
              <w:t xml:space="preserve"> 5</w:t>
            </w:r>
            <w:r w:rsidRPr="000B4E72">
              <w:rPr>
                <w:rFonts w:ascii="Times New Roman" w:hAnsi="Times New Roman" w:cs="Times New Roman"/>
                <w:sz w:val="24"/>
                <w:szCs w:val="24"/>
              </w:rPr>
              <w:t>) jutustab loetust ja läbielatud sündmusest; jutustab pildiseeria, tugisõnade, märksõnaskeemi ning küsimuste toel</w:t>
            </w:r>
            <w:r>
              <w:rPr>
                <w:rFonts w:ascii="Times New Roman" w:hAnsi="Times New Roman" w:cs="Times New Roman"/>
                <w:sz w:val="24"/>
                <w:szCs w:val="24"/>
              </w:rPr>
              <w:t>; mõtleb loole alguse ja lõpu; 6</w:t>
            </w:r>
            <w:r w:rsidRPr="000B4E72">
              <w:rPr>
                <w:rFonts w:ascii="Times New Roman" w:hAnsi="Times New Roman" w:cs="Times New Roman"/>
                <w:sz w:val="24"/>
                <w:szCs w:val="24"/>
              </w:rPr>
              <w:t xml:space="preserve">) leiab väljendumiseks lähedase ja vastandtähendusega sõnu; </w:t>
            </w:r>
          </w:p>
          <w:p w:rsidR="00B272B4" w:rsidRPr="000B4E72" w:rsidRDefault="00B272B4" w:rsidP="000B4E72">
            <w:pPr>
              <w:rPr>
                <w:rFonts w:ascii="Times New Roman" w:hAnsi="Times New Roman" w:cs="Times New Roman"/>
                <w:sz w:val="24"/>
                <w:szCs w:val="24"/>
              </w:rPr>
            </w:pPr>
            <w:r>
              <w:rPr>
                <w:rFonts w:ascii="Times New Roman" w:hAnsi="Times New Roman" w:cs="Times New Roman"/>
                <w:sz w:val="24"/>
                <w:szCs w:val="24"/>
              </w:rPr>
              <w:t>7</w:t>
            </w:r>
            <w:r w:rsidRPr="000B4E72">
              <w:rPr>
                <w:rFonts w:ascii="Times New Roman" w:hAnsi="Times New Roman" w:cs="Times New Roman"/>
                <w:sz w:val="24"/>
                <w:szCs w:val="24"/>
              </w:rPr>
              <w:t xml:space="preserve">) esitab luuletust peast. </w:t>
            </w: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r>
              <w:rPr>
                <w:rFonts w:ascii="Times New Roman" w:hAnsi="Times New Roman" w:cs="Times New Roman"/>
                <w:b/>
                <w:sz w:val="24"/>
                <w:szCs w:val="24"/>
              </w:rPr>
              <w:t>Lugemine</w:t>
            </w:r>
          </w:p>
          <w:p w:rsidR="00B272B4" w:rsidRDefault="00B272B4" w:rsidP="00971C39">
            <w:pPr>
              <w:rPr>
                <w:rFonts w:ascii="Times New Roman" w:hAnsi="Times New Roman" w:cs="Times New Roman"/>
                <w:b/>
                <w:sz w:val="24"/>
                <w:szCs w:val="24"/>
              </w:rPr>
            </w:pPr>
          </w:p>
          <w:p w:rsidR="00B272B4" w:rsidRDefault="00B272B4" w:rsidP="005B42AE">
            <w:pPr>
              <w:rPr>
                <w:rFonts w:ascii="Times New Roman" w:hAnsi="Times New Roman" w:cs="Times New Roman"/>
                <w:sz w:val="24"/>
                <w:szCs w:val="24"/>
              </w:rPr>
            </w:pPr>
            <w:r w:rsidRPr="005B42AE">
              <w:rPr>
                <w:rFonts w:ascii="Times New Roman" w:hAnsi="Times New Roman" w:cs="Times New Roman"/>
                <w:sz w:val="24"/>
                <w:szCs w:val="24"/>
              </w:rPr>
              <w:t xml:space="preserve">1) loeb nii häälega kui ka endamisi ladusalt ja teksti mõistes; mõistab lihtsat plaani, tabelit, diagrammi ning kaarti; </w:t>
            </w:r>
          </w:p>
          <w:p w:rsidR="00B272B4" w:rsidRDefault="00B272B4" w:rsidP="005B42AE">
            <w:pPr>
              <w:rPr>
                <w:rFonts w:ascii="Times New Roman" w:hAnsi="Times New Roman" w:cs="Times New Roman"/>
                <w:sz w:val="24"/>
                <w:szCs w:val="24"/>
              </w:rPr>
            </w:pPr>
            <w:r w:rsidRPr="005B42AE">
              <w:rPr>
                <w:rFonts w:ascii="Times New Roman" w:hAnsi="Times New Roman" w:cs="Times New Roman"/>
                <w:sz w:val="24"/>
                <w:szCs w:val="24"/>
              </w:rPr>
              <w:t xml:space="preserve">2) loeb õpitud teksti ette õigesti, selgelt ja sobiva intonatsiooniga; </w:t>
            </w:r>
          </w:p>
          <w:p w:rsidR="00B272B4" w:rsidRDefault="00B272B4" w:rsidP="005B42AE">
            <w:pPr>
              <w:rPr>
                <w:rFonts w:ascii="Times New Roman" w:hAnsi="Times New Roman" w:cs="Times New Roman"/>
                <w:sz w:val="24"/>
                <w:szCs w:val="24"/>
              </w:rPr>
            </w:pPr>
            <w:r w:rsidRPr="005B42AE">
              <w:rPr>
                <w:rFonts w:ascii="Times New Roman" w:hAnsi="Times New Roman" w:cs="Times New Roman"/>
                <w:sz w:val="24"/>
                <w:szCs w:val="24"/>
              </w:rPr>
              <w:t xml:space="preserve">3) töötab tekstiga eakohaste juhiste alusel; </w:t>
            </w:r>
          </w:p>
          <w:p w:rsidR="00B272B4" w:rsidRDefault="00B272B4" w:rsidP="005B42AE">
            <w:pPr>
              <w:rPr>
                <w:rFonts w:ascii="Times New Roman" w:hAnsi="Times New Roman" w:cs="Times New Roman"/>
                <w:sz w:val="24"/>
                <w:szCs w:val="24"/>
              </w:rPr>
            </w:pPr>
            <w:r w:rsidRPr="005B42AE">
              <w:rPr>
                <w:rFonts w:ascii="Times New Roman" w:hAnsi="Times New Roman" w:cs="Times New Roman"/>
                <w:sz w:val="24"/>
                <w:szCs w:val="24"/>
              </w:rPr>
              <w:t xml:space="preserve">4) vastab suulistele ja lühikestele kirjalikele küsimustele loetu kohta; </w:t>
            </w:r>
          </w:p>
          <w:p w:rsidR="00B272B4" w:rsidRDefault="00B272B4" w:rsidP="005B42AE">
            <w:pPr>
              <w:rPr>
                <w:rFonts w:ascii="Times New Roman" w:hAnsi="Times New Roman" w:cs="Times New Roman"/>
                <w:sz w:val="24"/>
                <w:szCs w:val="24"/>
              </w:rPr>
            </w:pPr>
            <w:r w:rsidRPr="005B42AE">
              <w:rPr>
                <w:rFonts w:ascii="Times New Roman" w:hAnsi="Times New Roman" w:cs="Times New Roman"/>
                <w:sz w:val="24"/>
                <w:szCs w:val="24"/>
              </w:rPr>
              <w:t xml:space="preserve">5) eristab kirjalikus tekstis väidet, küsimust, palvet, käsku ning keeldu; </w:t>
            </w:r>
          </w:p>
          <w:p w:rsidR="00B272B4" w:rsidRPr="005B42AE" w:rsidRDefault="00B272B4" w:rsidP="005B42AE">
            <w:pPr>
              <w:rPr>
                <w:rFonts w:ascii="Times New Roman" w:hAnsi="Times New Roman" w:cs="Times New Roman"/>
                <w:sz w:val="24"/>
                <w:szCs w:val="24"/>
              </w:rPr>
            </w:pPr>
            <w:r w:rsidRPr="005B42AE">
              <w:rPr>
                <w:rFonts w:ascii="Times New Roman" w:hAnsi="Times New Roman" w:cs="Times New Roman"/>
                <w:sz w:val="24"/>
                <w:szCs w:val="24"/>
              </w:rPr>
              <w:t xml:space="preserve">6) tunneb ära jutustuse, luuletuse, näidendi, muinasjutu, mõistatuse, vanasõna ja kirja; </w:t>
            </w:r>
          </w:p>
          <w:p w:rsidR="00B272B4" w:rsidRDefault="00B272B4" w:rsidP="005B42AE">
            <w:pPr>
              <w:rPr>
                <w:rFonts w:ascii="Times New Roman" w:hAnsi="Times New Roman" w:cs="Times New Roman"/>
                <w:sz w:val="24"/>
                <w:szCs w:val="24"/>
              </w:rPr>
            </w:pPr>
            <w:r w:rsidRPr="005B42AE">
              <w:rPr>
                <w:rFonts w:ascii="Times New Roman" w:hAnsi="Times New Roman" w:cs="Times New Roman"/>
                <w:sz w:val="24"/>
                <w:szCs w:val="24"/>
              </w:rPr>
              <w:t xml:space="preserve">7) on lugenud läbi vähemalt 12 eesti ja väliskirjaniku teost, kõneleb loetud raamatust; </w:t>
            </w:r>
          </w:p>
          <w:p w:rsidR="00B272B4" w:rsidRPr="005B42AE" w:rsidRDefault="00B272B4" w:rsidP="005B42AE">
            <w:pPr>
              <w:rPr>
                <w:rFonts w:ascii="Times New Roman" w:hAnsi="Times New Roman" w:cs="Times New Roman"/>
                <w:sz w:val="24"/>
                <w:szCs w:val="24"/>
              </w:rPr>
            </w:pPr>
            <w:r w:rsidRPr="005B42AE">
              <w:rPr>
                <w:rFonts w:ascii="Times New Roman" w:hAnsi="Times New Roman" w:cs="Times New Roman"/>
                <w:sz w:val="24"/>
                <w:szCs w:val="24"/>
              </w:rPr>
              <w:t xml:space="preserve">8) teab nimetada mõnd lastekirjanikku. </w:t>
            </w: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p>
          <w:p w:rsidR="000F17B6" w:rsidRDefault="000F17B6" w:rsidP="00971C39">
            <w:pPr>
              <w:rPr>
                <w:rFonts w:ascii="Times New Roman" w:hAnsi="Times New Roman" w:cs="Times New Roman"/>
                <w:b/>
                <w:sz w:val="24"/>
                <w:szCs w:val="24"/>
              </w:rPr>
            </w:pPr>
          </w:p>
          <w:p w:rsidR="00B272B4" w:rsidRDefault="00B272B4" w:rsidP="00971C39">
            <w:pPr>
              <w:rPr>
                <w:rFonts w:ascii="Times New Roman" w:hAnsi="Times New Roman" w:cs="Times New Roman"/>
                <w:b/>
                <w:sz w:val="24"/>
                <w:szCs w:val="24"/>
              </w:rPr>
            </w:pPr>
            <w:bookmarkStart w:id="0" w:name="_GoBack"/>
            <w:bookmarkEnd w:id="0"/>
            <w:r w:rsidRPr="00FD7DFD">
              <w:rPr>
                <w:rFonts w:ascii="Times New Roman" w:hAnsi="Times New Roman" w:cs="Times New Roman"/>
                <w:b/>
                <w:sz w:val="24"/>
                <w:szCs w:val="24"/>
              </w:rPr>
              <w:t>Kirjutamine</w:t>
            </w:r>
          </w:p>
          <w:p w:rsidR="00B272B4" w:rsidRDefault="00B272B4" w:rsidP="00971C39">
            <w:pPr>
              <w:rPr>
                <w:rFonts w:ascii="Times New Roman" w:hAnsi="Times New Roman" w:cs="Times New Roman"/>
                <w:b/>
                <w:sz w:val="24"/>
                <w:szCs w:val="24"/>
              </w:rPr>
            </w:pPr>
          </w:p>
          <w:p w:rsidR="00B272B4" w:rsidRDefault="00B272B4" w:rsidP="00971C39">
            <w:pPr>
              <w:rPr>
                <w:rFonts w:ascii="Times New Roman" w:hAnsi="Times New Roman" w:cs="Times New Roman"/>
                <w:sz w:val="24"/>
                <w:szCs w:val="24"/>
              </w:rPr>
            </w:pPr>
            <w:r w:rsidRPr="00E17070">
              <w:rPr>
                <w:rFonts w:ascii="Times New Roman" w:hAnsi="Times New Roman" w:cs="Times New Roman"/>
                <w:sz w:val="24"/>
                <w:szCs w:val="24"/>
              </w:rPr>
              <w:t xml:space="preserve">1) kasutab kirjutades õigeid tähekujusid ja -seoseid ning kirjutab loetava käekirjaga; </w:t>
            </w:r>
          </w:p>
          <w:p w:rsidR="00B272B4" w:rsidRDefault="00B272B4" w:rsidP="00971C39">
            <w:pPr>
              <w:rPr>
                <w:rFonts w:ascii="Times New Roman" w:hAnsi="Times New Roman" w:cs="Times New Roman"/>
                <w:sz w:val="24"/>
                <w:szCs w:val="24"/>
              </w:rPr>
            </w:pPr>
            <w:r w:rsidRPr="00E17070">
              <w:rPr>
                <w:rFonts w:ascii="Times New Roman" w:hAnsi="Times New Roman" w:cs="Times New Roman"/>
                <w:sz w:val="24"/>
                <w:szCs w:val="24"/>
              </w:rPr>
              <w:t xml:space="preserve">2) kirjutab tahvlilt ja õpikust õigesti ära; paigutab teksti korrektselt paberile ning vormistab vihiku/õpilaspäeviku nõuetekohaselt; </w:t>
            </w:r>
          </w:p>
          <w:p w:rsidR="00B272B4" w:rsidRDefault="00B272B4" w:rsidP="00971C39">
            <w:pPr>
              <w:rPr>
                <w:rFonts w:ascii="Times New Roman" w:hAnsi="Times New Roman" w:cs="Times New Roman"/>
                <w:sz w:val="24"/>
                <w:szCs w:val="24"/>
              </w:rPr>
            </w:pPr>
            <w:r w:rsidRPr="00E17070">
              <w:rPr>
                <w:rFonts w:ascii="Times New Roman" w:hAnsi="Times New Roman" w:cs="Times New Roman"/>
                <w:sz w:val="24"/>
                <w:szCs w:val="24"/>
              </w:rPr>
              <w:t xml:space="preserve">3) valdab eesti häälikkirja aluseid ja õpitud keelendite õigekirja: eristab häälikut ja tähte, täis-ja kaashäälikut, häälikuühendit, silpi, sõna, lauset; märgib kirjas häälikuid õigesti; eristab lühikesi ning pikki täis- ja suluta kaashäälikuid; kirjutab õigesti asesõnu; </w:t>
            </w:r>
          </w:p>
          <w:p w:rsidR="00B272B4" w:rsidRDefault="00B272B4" w:rsidP="00971C39">
            <w:pPr>
              <w:rPr>
                <w:rFonts w:ascii="Times New Roman" w:hAnsi="Times New Roman" w:cs="Times New Roman"/>
                <w:sz w:val="24"/>
                <w:szCs w:val="24"/>
              </w:rPr>
            </w:pPr>
            <w:r w:rsidRPr="00E17070">
              <w:rPr>
                <w:rFonts w:ascii="Times New Roman" w:hAnsi="Times New Roman" w:cs="Times New Roman"/>
                <w:sz w:val="24"/>
                <w:szCs w:val="24"/>
              </w:rPr>
              <w:t xml:space="preserve">4) märgib õpitud sõnades õigesti kaashäälikuühendit; kirjutab õigesti sulghääliku omandatud oma- ja võõrsõnade algusse; märgib kirjas õigesti käänd- ja pöördsõnade õpitud lõppe ning tunnuseid; </w:t>
            </w:r>
          </w:p>
          <w:p w:rsidR="00B272B4" w:rsidRDefault="00B272B4" w:rsidP="00971C39">
            <w:pPr>
              <w:rPr>
                <w:rFonts w:ascii="Times New Roman" w:hAnsi="Times New Roman" w:cs="Times New Roman"/>
                <w:sz w:val="24"/>
                <w:szCs w:val="24"/>
              </w:rPr>
            </w:pPr>
            <w:r w:rsidRPr="00E17070">
              <w:rPr>
                <w:rFonts w:ascii="Times New Roman" w:hAnsi="Times New Roman" w:cs="Times New Roman"/>
                <w:sz w:val="24"/>
                <w:szCs w:val="24"/>
              </w:rPr>
              <w:t xml:space="preserve">5) teab peast võõrtähtedega tähestikku, kasutab lihtsamat sõnastikku ja koostab lihtsaid loendeid tähestikjärjestuses; </w:t>
            </w:r>
          </w:p>
          <w:p w:rsidR="00B272B4" w:rsidRDefault="00B272B4" w:rsidP="00971C39">
            <w:pPr>
              <w:rPr>
                <w:rFonts w:ascii="Times New Roman" w:hAnsi="Times New Roman" w:cs="Times New Roman"/>
                <w:sz w:val="24"/>
                <w:szCs w:val="24"/>
              </w:rPr>
            </w:pPr>
            <w:r w:rsidRPr="00E17070">
              <w:rPr>
                <w:rFonts w:ascii="Times New Roman" w:hAnsi="Times New Roman" w:cs="Times New Roman"/>
                <w:sz w:val="24"/>
                <w:szCs w:val="24"/>
              </w:rPr>
              <w:lastRenderedPageBreak/>
              <w:t>6) kirjutab suure algustähega lause alguse, inimese- ja loomanimed ning õpitud kohanimed; 7) piiritleb lause ja paneb sellele sobiva lõpumärgi;</w:t>
            </w:r>
          </w:p>
          <w:p w:rsidR="00B272B4" w:rsidRDefault="00B272B4" w:rsidP="00971C39">
            <w:pPr>
              <w:rPr>
                <w:rFonts w:ascii="Times New Roman" w:hAnsi="Times New Roman" w:cs="Times New Roman"/>
                <w:sz w:val="24"/>
                <w:szCs w:val="24"/>
              </w:rPr>
            </w:pPr>
            <w:r w:rsidRPr="00E17070">
              <w:rPr>
                <w:rFonts w:ascii="Times New Roman" w:hAnsi="Times New Roman" w:cs="Times New Roman"/>
                <w:sz w:val="24"/>
                <w:szCs w:val="24"/>
              </w:rPr>
              <w:t xml:space="preserve"> 8) kirjutab etteütlemise järgi sisult tuttavat teksti ning kontrollib kirjutatut näidise järgi (30–40 sõna); </w:t>
            </w:r>
          </w:p>
          <w:p w:rsidR="00B272B4" w:rsidRDefault="00B272B4" w:rsidP="00913F6E">
            <w:pPr>
              <w:rPr>
                <w:rFonts w:ascii="Times New Roman" w:hAnsi="Times New Roman" w:cs="Times New Roman"/>
                <w:sz w:val="24"/>
                <w:szCs w:val="24"/>
              </w:rPr>
            </w:pPr>
            <w:r w:rsidRPr="00E17070">
              <w:rPr>
                <w:rFonts w:ascii="Times New Roman" w:hAnsi="Times New Roman" w:cs="Times New Roman"/>
                <w:sz w:val="24"/>
                <w:szCs w:val="24"/>
              </w:rPr>
              <w:t>9) koostab kutse, õnnitluse, teate ja e-kirja; kirjutab eakohase pikkusega ümberjutustusi ning teisi loovtöid küsimuste, tugisõnade, joonistuse, pildi, pildiseeria, märksõnaskeemi või kava toel.</w:t>
            </w:r>
          </w:p>
          <w:p w:rsidR="00B272B4" w:rsidRDefault="00B272B4" w:rsidP="00913F6E">
            <w:pPr>
              <w:rPr>
                <w:rFonts w:ascii="Times New Roman" w:hAnsi="Times New Roman" w:cs="Times New Roman"/>
                <w:sz w:val="24"/>
                <w:szCs w:val="24"/>
              </w:rPr>
            </w:pPr>
          </w:p>
          <w:p w:rsidR="00B272B4" w:rsidRPr="00913F6E" w:rsidRDefault="00B272B4" w:rsidP="00913F6E">
            <w:pPr>
              <w:rPr>
                <w:rFonts w:ascii="Times New Roman" w:hAnsi="Times New Roman" w:cs="Times New Roman"/>
                <w:sz w:val="24"/>
                <w:szCs w:val="24"/>
              </w:rPr>
            </w:pPr>
          </w:p>
        </w:tc>
        <w:tc>
          <w:tcPr>
            <w:tcW w:w="6662" w:type="dxa"/>
          </w:tcPr>
          <w:p w:rsidR="00B272B4" w:rsidRPr="0026276C" w:rsidRDefault="00B272B4" w:rsidP="00971C39">
            <w:pPr>
              <w:rPr>
                <w:rFonts w:ascii="Times New Roman" w:hAnsi="Times New Roman" w:cs="Times New Roman"/>
                <w:b/>
                <w:sz w:val="24"/>
                <w:szCs w:val="24"/>
              </w:rPr>
            </w:pPr>
            <w:r w:rsidRPr="0026276C">
              <w:rPr>
                <w:rFonts w:ascii="Times New Roman" w:hAnsi="Times New Roman" w:cs="Times New Roman"/>
                <w:b/>
                <w:sz w:val="24"/>
                <w:szCs w:val="24"/>
              </w:rPr>
              <w:lastRenderedPageBreak/>
              <w:t>Suuline keelekasutus</w:t>
            </w:r>
          </w:p>
          <w:p w:rsidR="00B272B4" w:rsidRDefault="00B272B4" w:rsidP="00971C39">
            <w:pPr>
              <w:rPr>
                <w:rFonts w:ascii="Times New Roman" w:hAnsi="Times New Roman" w:cs="Times New Roman"/>
                <w:sz w:val="24"/>
                <w:szCs w:val="24"/>
                <w:u w:val="single"/>
              </w:rPr>
            </w:pPr>
          </w:p>
          <w:p w:rsidR="00B272B4" w:rsidRDefault="00B272B4" w:rsidP="00971C39">
            <w:pPr>
              <w:rPr>
                <w:rFonts w:ascii="Times New Roman" w:hAnsi="Times New Roman" w:cs="Times New Roman"/>
                <w:sz w:val="24"/>
                <w:szCs w:val="24"/>
                <w:u w:val="single"/>
              </w:rPr>
            </w:pPr>
            <w:r w:rsidRPr="00E16B42">
              <w:rPr>
                <w:rFonts w:ascii="Times New Roman" w:hAnsi="Times New Roman" w:cs="Times New Roman"/>
                <w:sz w:val="24"/>
                <w:szCs w:val="24"/>
                <w:u w:val="single"/>
              </w:rPr>
              <w:t>Kuulamine</w:t>
            </w:r>
          </w:p>
          <w:p w:rsidR="00B272B4" w:rsidRDefault="00B272B4" w:rsidP="00AB3586">
            <w:pPr>
              <w:rPr>
                <w:rFonts w:ascii="Times New Roman" w:hAnsi="Times New Roman" w:cs="Times New Roman"/>
                <w:sz w:val="24"/>
                <w:szCs w:val="24"/>
              </w:rPr>
            </w:pPr>
          </w:p>
          <w:p w:rsidR="00B272B4" w:rsidRDefault="00B272B4" w:rsidP="005604A6">
            <w:pPr>
              <w:rPr>
                <w:rFonts w:ascii="Times New Roman" w:hAnsi="Times New Roman" w:cs="Times New Roman"/>
                <w:sz w:val="24"/>
                <w:szCs w:val="24"/>
              </w:rPr>
            </w:pPr>
            <w:r w:rsidRPr="005604A6">
              <w:rPr>
                <w:rFonts w:ascii="Times New Roman" w:hAnsi="Times New Roman" w:cs="Times New Roman"/>
                <w:sz w:val="24"/>
                <w:szCs w:val="24"/>
              </w:rPr>
              <w:t xml:space="preserve">Õpetaja ja kaaslase kuulamine ning suulise juhendi järgi toimimine. </w:t>
            </w:r>
          </w:p>
          <w:p w:rsidR="00B272B4" w:rsidRDefault="00B272B4" w:rsidP="005604A6">
            <w:pPr>
              <w:rPr>
                <w:rFonts w:ascii="Times New Roman" w:hAnsi="Times New Roman" w:cs="Times New Roman"/>
                <w:sz w:val="24"/>
                <w:szCs w:val="24"/>
              </w:rPr>
            </w:pPr>
            <w:r w:rsidRPr="005604A6">
              <w:rPr>
                <w:rFonts w:ascii="Times New Roman" w:hAnsi="Times New Roman" w:cs="Times New Roman"/>
                <w:sz w:val="24"/>
                <w:szCs w:val="24"/>
              </w:rPr>
              <w:t xml:space="preserve">Õpetaja ja kaaslase ettelugemise kuulamine. </w:t>
            </w:r>
          </w:p>
          <w:p w:rsidR="00B272B4" w:rsidRDefault="00B272B4" w:rsidP="005604A6">
            <w:pPr>
              <w:rPr>
                <w:rFonts w:ascii="Times New Roman" w:hAnsi="Times New Roman" w:cs="Times New Roman"/>
                <w:sz w:val="24"/>
                <w:szCs w:val="24"/>
              </w:rPr>
            </w:pPr>
            <w:r w:rsidRPr="005604A6">
              <w:rPr>
                <w:rFonts w:ascii="Times New Roman" w:hAnsi="Times New Roman" w:cs="Times New Roman"/>
                <w:sz w:val="24"/>
                <w:szCs w:val="24"/>
              </w:rPr>
              <w:t xml:space="preserve">Helide ja häälte ning häälikute eristamine (asukoht ja järjekord sõnas), hääliku pikkuse eristamine. </w:t>
            </w:r>
          </w:p>
          <w:p w:rsidR="00B272B4" w:rsidRPr="00FD7DFD" w:rsidRDefault="00B272B4" w:rsidP="005604A6">
            <w:pPr>
              <w:rPr>
                <w:rFonts w:ascii="Times New Roman" w:hAnsi="Times New Roman" w:cs="Times New Roman"/>
                <w:sz w:val="24"/>
                <w:szCs w:val="24"/>
              </w:rPr>
            </w:pPr>
          </w:p>
          <w:p w:rsidR="00B272B4" w:rsidRPr="00E16B42" w:rsidRDefault="00B272B4" w:rsidP="00AB3586">
            <w:pPr>
              <w:rPr>
                <w:rFonts w:ascii="Times New Roman" w:hAnsi="Times New Roman" w:cs="Times New Roman"/>
                <w:sz w:val="24"/>
                <w:szCs w:val="24"/>
                <w:u w:val="single"/>
              </w:rPr>
            </w:pPr>
          </w:p>
          <w:p w:rsidR="0026276C" w:rsidRDefault="0026276C" w:rsidP="00971C39">
            <w:pPr>
              <w:rPr>
                <w:rFonts w:ascii="Times New Roman" w:hAnsi="Times New Roman" w:cs="Times New Roman"/>
                <w:sz w:val="24"/>
                <w:szCs w:val="24"/>
                <w:u w:val="single"/>
              </w:rPr>
            </w:pPr>
          </w:p>
          <w:p w:rsidR="00B272B4" w:rsidRPr="00E16B42" w:rsidRDefault="00B272B4" w:rsidP="00971C39">
            <w:pPr>
              <w:rPr>
                <w:rFonts w:ascii="Times New Roman" w:hAnsi="Times New Roman" w:cs="Times New Roman"/>
                <w:sz w:val="24"/>
                <w:szCs w:val="24"/>
                <w:u w:val="single"/>
              </w:rPr>
            </w:pPr>
            <w:r w:rsidRPr="00E16B42">
              <w:rPr>
                <w:rFonts w:ascii="Times New Roman" w:hAnsi="Times New Roman" w:cs="Times New Roman"/>
                <w:sz w:val="24"/>
                <w:szCs w:val="24"/>
                <w:u w:val="single"/>
              </w:rPr>
              <w:t>Kõnelemine</w:t>
            </w:r>
          </w:p>
          <w:p w:rsidR="00B272B4" w:rsidRDefault="00B272B4" w:rsidP="00971C39">
            <w:pPr>
              <w:rPr>
                <w:rFonts w:ascii="Times New Roman" w:hAnsi="Times New Roman" w:cs="Times New Roman"/>
                <w:sz w:val="24"/>
                <w:szCs w:val="24"/>
              </w:rPr>
            </w:pPr>
          </w:p>
          <w:p w:rsidR="00B272B4" w:rsidRDefault="00B272B4" w:rsidP="00686A7B">
            <w:pPr>
              <w:rPr>
                <w:rFonts w:ascii="Times New Roman" w:hAnsi="Times New Roman" w:cs="Times New Roman"/>
                <w:sz w:val="24"/>
                <w:szCs w:val="24"/>
              </w:rPr>
            </w:pPr>
            <w:r w:rsidRPr="00686A7B">
              <w:rPr>
                <w:rFonts w:ascii="Times New Roman" w:hAnsi="Times New Roman" w:cs="Times New Roman"/>
                <w:sz w:val="24"/>
                <w:szCs w:val="24"/>
              </w:rPr>
              <w:t xml:space="preserve">Kuuldu ning nähtu kommenteerimine. </w:t>
            </w:r>
          </w:p>
          <w:p w:rsidR="00B272B4" w:rsidRPr="00686A7B" w:rsidRDefault="00B272B4" w:rsidP="00686A7B">
            <w:pPr>
              <w:rPr>
                <w:rFonts w:ascii="Times New Roman" w:hAnsi="Times New Roman" w:cs="Times New Roman"/>
                <w:sz w:val="24"/>
                <w:szCs w:val="24"/>
              </w:rPr>
            </w:pPr>
            <w:r w:rsidRPr="00686A7B">
              <w:rPr>
                <w:rFonts w:ascii="Times New Roman" w:hAnsi="Times New Roman" w:cs="Times New Roman"/>
                <w:sz w:val="24"/>
                <w:szCs w:val="24"/>
              </w:rPr>
              <w:t>Fakti ja fantaasia eristamine. Õpetaja etteloetud ainetekstist oluliste mõistete leidmine ning lihtsa skeemi koostamine. Kaaslase ettelugemise hindamine ühe aspekti kaupa (õigsus, pausid ja intonatsioon mõtte toetajana). Kuuldud jutu (muinasjutu, lühijutu lapse elust jms) ümberjutustamine. Dialoogi jälgimine, hinnangud tegelastele ning nende ütlustele. Hääldus- ja intonatsiooniharjutused. Häälduse harjutamine, hääle tugevuse kohandamine vastavalt olukorrale. Kõne eri nüansside (tempo, hääletugevuse, intonatsiooni) esiletoomine dramatiseeringus jm esituses. Selge häälduse jälgimine teksti esitades.</w:t>
            </w:r>
            <w:r>
              <w:rPr>
                <w:rFonts w:ascii="Times New Roman" w:hAnsi="Times New Roman" w:cs="Times New Roman"/>
                <w:sz w:val="24"/>
                <w:szCs w:val="24"/>
              </w:rPr>
              <w:t xml:space="preserve"> Sobivate kõnetuste (palumise, </w:t>
            </w:r>
            <w:r w:rsidRPr="00686A7B">
              <w:rPr>
                <w:rFonts w:ascii="Times New Roman" w:hAnsi="Times New Roman" w:cs="Times New Roman"/>
                <w:sz w:val="24"/>
                <w:szCs w:val="24"/>
              </w:rPr>
              <w:t xml:space="preserve">küsimise, keeldumise, vabandust palumise, tänamise) valik suhtlemisel. Suuline selgitus, kõnetus- ja viisakusväljendid, teietamine ja sinatamine. Sõnavara arendamine: </w:t>
            </w:r>
            <w:r w:rsidRPr="00686A7B">
              <w:rPr>
                <w:rFonts w:ascii="Times New Roman" w:hAnsi="Times New Roman" w:cs="Times New Roman"/>
                <w:sz w:val="24"/>
                <w:szCs w:val="24"/>
              </w:rPr>
              <w:lastRenderedPageBreak/>
              <w:t xml:space="preserve">sõnatähenduste selgitamine ja täpsustamine, aktiivse sõnavara laiendamine; lähedase ja vastandtähendusega sõna leidmine. Eri teemadel vestlemine sõnavara rikastamiseks, arutamine paaris ja väikeses rühmas. Mõtete väljendamine terviklausetena. Küsimuste moodustamine ja esitamine ning neile vastamine. Jutustamine kuuldu, nähtu, läbielatu, loetu, pildi, pildiseeria ja etteantud teema põhjal; aheljutustamine. Sündmuse, isiku, looma, eseme jm kirjeldamine tugisõnade, skeemi ning tabeli abil. Eneseväljendus dramatiseeringus ja rollimängus erisuguste meeleolude väljendamiseks. Tuttava luuletuse ja dialoogi ilmekas (mõtestatud) peast esitamine. Nii enese kui ka teiste tööde tunnustav kommenteerimine õpetaja juhiste alusel. Arutlemine paaris ja rühmas: oma suhtumise väljendamine, nõustumine ja mittenõustumine, ühiste seisukohtade otsimine, kaaslaste arvamuse küsimine. </w:t>
            </w:r>
          </w:p>
          <w:p w:rsidR="00B272B4" w:rsidRPr="00913F6E" w:rsidRDefault="00B272B4" w:rsidP="00971C39">
            <w:pPr>
              <w:rPr>
                <w:rFonts w:ascii="Times New Roman" w:hAnsi="Times New Roman" w:cs="Times New Roman"/>
                <w:sz w:val="24"/>
                <w:szCs w:val="24"/>
                <w:u w:val="single"/>
              </w:rPr>
            </w:pPr>
            <w:r w:rsidRPr="00686A7B">
              <w:rPr>
                <w:rFonts w:ascii="Times New Roman" w:hAnsi="Times New Roman" w:cs="Times New Roman"/>
                <w:sz w:val="24"/>
                <w:szCs w:val="24"/>
              </w:rPr>
              <w:t xml:space="preserve"> </w:t>
            </w:r>
          </w:p>
          <w:p w:rsidR="00B272B4" w:rsidRPr="0026276C" w:rsidRDefault="00B272B4" w:rsidP="00971C39">
            <w:pPr>
              <w:rPr>
                <w:rFonts w:ascii="Times New Roman" w:hAnsi="Times New Roman" w:cs="Times New Roman"/>
                <w:b/>
                <w:sz w:val="24"/>
                <w:szCs w:val="24"/>
              </w:rPr>
            </w:pPr>
            <w:r w:rsidRPr="0026276C">
              <w:rPr>
                <w:rFonts w:ascii="Times New Roman" w:hAnsi="Times New Roman" w:cs="Times New Roman"/>
                <w:b/>
                <w:sz w:val="24"/>
                <w:szCs w:val="24"/>
              </w:rPr>
              <w:t>Lugemine</w:t>
            </w:r>
          </w:p>
          <w:p w:rsidR="00B272B4" w:rsidRPr="00B11292" w:rsidRDefault="00B272B4" w:rsidP="00971C39">
            <w:pPr>
              <w:rPr>
                <w:rFonts w:ascii="Times New Roman" w:hAnsi="Times New Roman" w:cs="Times New Roman"/>
                <w:sz w:val="24"/>
                <w:szCs w:val="24"/>
              </w:rPr>
            </w:pPr>
          </w:p>
          <w:p w:rsidR="00B272B4" w:rsidRDefault="00B272B4" w:rsidP="002A3F90">
            <w:pPr>
              <w:rPr>
                <w:rFonts w:ascii="Times New Roman" w:hAnsi="Times New Roman" w:cs="Times New Roman"/>
                <w:sz w:val="24"/>
                <w:szCs w:val="24"/>
              </w:rPr>
            </w:pPr>
            <w:r w:rsidRPr="00B11292">
              <w:rPr>
                <w:rFonts w:ascii="Times New Roman" w:hAnsi="Times New Roman" w:cs="Times New Roman"/>
                <w:sz w:val="24"/>
                <w:szCs w:val="24"/>
              </w:rPr>
              <w:t xml:space="preserve">Loetu mõistmine: pea- ja kõrvaltegelaste leidmine, tegelaste iseloomustamine, sündmuste järjekord. Eakohaste skeemide, kaartide, diagrammide, tabelite lugemine. </w:t>
            </w:r>
            <w:r w:rsidRPr="00C632BE">
              <w:rPr>
                <w:rFonts w:ascii="Times New Roman" w:hAnsi="Times New Roman" w:cs="Times New Roman"/>
                <w:sz w:val="24"/>
                <w:szCs w:val="24"/>
              </w:rPr>
              <w:t>Jutustavate luuletuste ja proosateksti mõtestatud esitamine.</w:t>
            </w:r>
            <w:r>
              <w:rPr>
                <w:rFonts w:ascii="Times New Roman" w:hAnsi="Times New Roman" w:cs="Times New Roman"/>
                <w:sz w:val="24"/>
                <w:szCs w:val="24"/>
              </w:rPr>
              <w:t xml:space="preserve"> </w:t>
            </w:r>
          </w:p>
          <w:p w:rsidR="00B272B4" w:rsidRPr="005B42AE" w:rsidRDefault="00B272B4" w:rsidP="002A3F90">
            <w:pPr>
              <w:rPr>
                <w:rFonts w:ascii="Times New Roman" w:hAnsi="Times New Roman" w:cs="Times New Roman"/>
                <w:sz w:val="24"/>
                <w:szCs w:val="24"/>
              </w:rPr>
            </w:pPr>
            <w:r>
              <w:rPr>
                <w:rFonts w:ascii="Times New Roman" w:hAnsi="Times New Roman" w:cs="Times New Roman"/>
                <w:sz w:val="24"/>
                <w:szCs w:val="24"/>
              </w:rPr>
              <w:t>Tekstiliikide eristamine: rahvalaul, muistend, jutustus, luuletus,  näidend, muinasjutt, mõistatus, vanasõna, kiri.</w:t>
            </w:r>
            <w:r w:rsidRPr="00F87FFE">
              <w:rPr>
                <w:rFonts w:ascii="Times New Roman" w:hAnsi="Times New Roman" w:cs="Times New Roman"/>
                <w:sz w:val="24"/>
                <w:szCs w:val="24"/>
              </w:rPr>
              <w:t xml:space="preserve"> Tarbe- ja teabetekst: teade, tööjuhend, eeskiri, retsept, saatekava, sõnastik, tööjuhend, sisukord, õpikutekst, teatmeteose tekst, ajalehe- ja ajakirja ning muu meediatekst.</w:t>
            </w:r>
          </w:p>
          <w:p w:rsidR="00B272B4" w:rsidRDefault="00B272B4" w:rsidP="00971C39">
            <w:pPr>
              <w:rPr>
                <w:rFonts w:ascii="Times New Roman" w:hAnsi="Times New Roman" w:cs="Times New Roman"/>
                <w:sz w:val="24"/>
                <w:szCs w:val="24"/>
              </w:rPr>
            </w:pPr>
            <w:r w:rsidRPr="00B11292">
              <w:rPr>
                <w:rFonts w:ascii="Times New Roman" w:hAnsi="Times New Roman" w:cs="Times New Roman"/>
                <w:sz w:val="24"/>
                <w:szCs w:val="24"/>
              </w:rPr>
              <w:t>Teatmeteoste kasutamine</w:t>
            </w:r>
            <w:r>
              <w:rPr>
                <w:rFonts w:ascii="Times New Roman" w:hAnsi="Times New Roman" w:cs="Times New Roman"/>
                <w:sz w:val="24"/>
                <w:szCs w:val="24"/>
              </w:rPr>
              <w:t xml:space="preserve">. </w:t>
            </w:r>
          </w:p>
          <w:p w:rsidR="00B272B4" w:rsidRPr="00B11292" w:rsidRDefault="00B272B4" w:rsidP="00971C39">
            <w:pPr>
              <w:rPr>
                <w:rFonts w:ascii="Times New Roman" w:hAnsi="Times New Roman" w:cs="Times New Roman"/>
                <w:sz w:val="24"/>
                <w:szCs w:val="24"/>
              </w:rPr>
            </w:pPr>
            <w:r w:rsidRPr="00C632BE">
              <w:rPr>
                <w:rFonts w:ascii="Times New Roman" w:hAnsi="Times New Roman" w:cs="Times New Roman"/>
                <w:sz w:val="24"/>
                <w:szCs w:val="24"/>
              </w:rPr>
              <w:t>Loetud raamatust jutustamine ning loetule emotsionaalse hinnangu andmine. Vajaliku raamatu leidmine õpetaja abiga ja iseseisvalt.</w:t>
            </w:r>
          </w:p>
          <w:p w:rsidR="00B272B4" w:rsidRDefault="00B272B4" w:rsidP="00971C39">
            <w:pPr>
              <w:rPr>
                <w:rFonts w:ascii="Times New Roman" w:hAnsi="Times New Roman" w:cs="Times New Roman"/>
                <w:b/>
                <w:sz w:val="24"/>
                <w:szCs w:val="24"/>
                <w:u w:val="single"/>
              </w:rPr>
            </w:pPr>
          </w:p>
          <w:p w:rsidR="000F17B6" w:rsidRDefault="000F17B6" w:rsidP="00971C39">
            <w:pPr>
              <w:rPr>
                <w:rFonts w:ascii="Times New Roman" w:hAnsi="Times New Roman" w:cs="Times New Roman"/>
                <w:sz w:val="24"/>
                <w:szCs w:val="24"/>
              </w:rPr>
            </w:pPr>
          </w:p>
          <w:p w:rsidR="00B272B4" w:rsidRDefault="00B272B4" w:rsidP="00971C39">
            <w:pPr>
              <w:rPr>
                <w:rFonts w:ascii="Times New Roman" w:hAnsi="Times New Roman" w:cs="Times New Roman"/>
                <w:sz w:val="24"/>
                <w:szCs w:val="24"/>
              </w:rPr>
            </w:pPr>
            <w:r w:rsidRPr="00F46CC8">
              <w:rPr>
                <w:rFonts w:ascii="Times New Roman" w:hAnsi="Times New Roman" w:cs="Times New Roman"/>
                <w:sz w:val="24"/>
                <w:szCs w:val="24"/>
              </w:rPr>
              <w:lastRenderedPageBreak/>
              <w:t xml:space="preserve">3. klassis loeb õpilane (õpetaja valikul olenevalt klassi tasemest):  </w:t>
            </w:r>
          </w:p>
          <w:p w:rsidR="00B272B4" w:rsidRDefault="00B272B4" w:rsidP="00A13EA9">
            <w:pPr>
              <w:rPr>
                <w:rFonts w:ascii="Times New Roman" w:hAnsi="Times New Roman" w:cs="Times New Roman"/>
                <w:sz w:val="24"/>
                <w:szCs w:val="24"/>
              </w:rPr>
            </w:pPr>
            <w:r w:rsidRPr="00A13EA9">
              <w:rPr>
                <w:rFonts w:ascii="Times New Roman" w:hAnsi="Times New Roman" w:cs="Times New Roman"/>
                <w:sz w:val="24"/>
                <w:szCs w:val="24"/>
              </w:rPr>
              <w:t xml:space="preserve">1) jutte laste elust  A. Lindgren “Vahtramäe Emil”  H. Rand “Kollased koolilood”  O. L. Kirkegaard “Kummi-Tarzan ja teised”  A. M. G. Schmidt “Viplala lood” </w:t>
            </w:r>
          </w:p>
          <w:p w:rsidR="00B272B4" w:rsidRDefault="00B272B4" w:rsidP="00A13EA9">
            <w:pPr>
              <w:rPr>
                <w:rFonts w:ascii="Times New Roman" w:hAnsi="Times New Roman" w:cs="Times New Roman"/>
                <w:sz w:val="24"/>
                <w:szCs w:val="24"/>
              </w:rPr>
            </w:pPr>
            <w:r w:rsidRPr="00A13EA9">
              <w:rPr>
                <w:rFonts w:ascii="Times New Roman" w:hAnsi="Times New Roman" w:cs="Times New Roman"/>
                <w:sz w:val="24"/>
                <w:szCs w:val="24"/>
              </w:rPr>
              <w:t xml:space="preserve"> 2) loodusest ja loomadest  M. Soonik “Kutsika-aabits”  F. R. Kreutzwald “Reinuvader Rebane”  </w:t>
            </w:r>
          </w:p>
          <w:p w:rsidR="00B272B4" w:rsidRDefault="00B272B4" w:rsidP="00A13EA9">
            <w:pPr>
              <w:rPr>
                <w:rFonts w:ascii="Times New Roman" w:hAnsi="Times New Roman" w:cs="Times New Roman"/>
                <w:sz w:val="24"/>
                <w:szCs w:val="24"/>
              </w:rPr>
            </w:pPr>
            <w:r w:rsidRPr="00A13EA9">
              <w:rPr>
                <w:rFonts w:ascii="Times New Roman" w:hAnsi="Times New Roman" w:cs="Times New Roman"/>
                <w:sz w:val="24"/>
                <w:szCs w:val="24"/>
              </w:rPr>
              <w:t xml:space="preserve">3) loodusest ja inimesest (tervishoid, keskkond ja säästev areng)  A. Pervik “Kunksmoor”  O. Preussler “Väike nõid”  </w:t>
            </w:r>
          </w:p>
          <w:p w:rsidR="00B272B4" w:rsidRDefault="00B272B4" w:rsidP="00A13EA9">
            <w:pPr>
              <w:rPr>
                <w:rFonts w:ascii="Times New Roman" w:hAnsi="Times New Roman" w:cs="Times New Roman"/>
                <w:sz w:val="24"/>
                <w:szCs w:val="24"/>
              </w:rPr>
            </w:pPr>
            <w:r w:rsidRPr="00A13EA9">
              <w:rPr>
                <w:rFonts w:ascii="Times New Roman" w:hAnsi="Times New Roman" w:cs="Times New Roman"/>
                <w:sz w:val="24"/>
                <w:szCs w:val="24"/>
              </w:rPr>
              <w:t xml:space="preserve">4) muinasjutte meilt ja mujalt  W. Hauff “Väike Mukk” Vennad Grimmid “Vahva rätsep” A. Jakobson “Ööbik ja vaskuss” J. Saar “Õhtujutud”  L. Tungal “Kollitame! Kummitame!”  H. Käo “Noorpagana lood”  </w:t>
            </w:r>
          </w:p>
          <w:p w:rsidR="00B272B4" w:rsidRPr="00A13EA9" w:rsidRDefault="00B272B4" w:rsidP="00A13EA9">
            <w:pPr>
              <w:rPr>
                <w:rFonts w:ascii="Times New Roman" w:hAnsi="Times New Roman" w:cs="Times New Roman"/>
                <w:sz w:val="24"/>
                <w:szCs w:val="24"/>
              </w:rPr>
            </w:pPr>
            <w:r w:rsidRPr="00A13EA9">
              <w:rPr>
                <w:rFonts w:ascii="Times New Roman" w:hAnsi="Times New Roman" w:cs="Times New Roman"/>
                <w:sz w:val="24"/>
                <w:szCs w:val="24"/>
              </w:rPr>
              <w:t xml:space="preserve">5) luuleraamatuid  L. Tungal, luuleraamat omal valikul  H. Käo, luuleraamat omal valikul  H. Vilep, luuleraamat omal valikul  O. Saar, luuleraamat omal valikul  </w:t>
            </w:r>
          </w:p>
          <w:p w:rsidR="00B272B4" w:rsidRDefault="00B272B4" w:rsidP="00A13EA9">
            <w:pPr>
              <w:rPr>
                <w:rFonts w:ascii="Times New Roman" w:hAnsi="Times New Roman" w:cs="Times New Roman"/>
                <w:sz w:val="24"/>
                <w:szCs w:val="24"/>
              </w:rPr>
            </w:pPr>
            <w:r w:rsidRPr="00A13EA9">
              <w:rPr>
                <w:rFonts w:ascii="Times New Roman" w:hAnsi="Times New Roman" w:cs="Times New Roman"/>
                <w:sz w:val="24"/>
                <w:szCs w:val="24"/>
              </w:rPr>
              <w:t>6) uudiskirjandust ja lasteajakirju</w:t>
            </w:r>
          </w:p>
          <w:p w:rsidR="00B272B4" w:rsidRDefault="00B272B4" w:rsidP="00971C39">
            <w:pPr>
              <w:rPr>
                <w:rFonts w:ascii="Times New Roman" w:hAnsi="Times New Roman" w:cs="Times New Roman"/>
                <w:b/>
                <w:sz w:val="24"/>
                <w:szCs w:val="24"/>
                <w:u w:val="single"/>
              </w:rPr>
            </w:pPr>
          </w:p>
          <w:p w:rsidR="00B272B4" w:rsidRPr="0026276C" w:rsidRDefault="00B272B4" w:rsidP="00971C39">
            <w:pPr>
              <w:rPr>
                <w:rFonts w:ascii="Times New Roman" w:hAnsi="Times New Roman" w:cs="Times New Roman"/>
                <w:b/>
                <w:sz w:val="24"/>
                <w:szCs w:val="24"/>
              </w:rPr>
            </w:pPr>
            <w:r w:rsidRPr="0026276C">
              <w:rPr>
                <w:rFonts w:ascii="Times New Roman" w:hAnsi="Times New Roman" w:cs="Times New Roman"/>
                <w:b/>
                <w:sz w:val="24"/>
                <w:szCs w:val="24"/>
              </w:rPr>
              <w:t>Kirjutamine</w:t>
            </w:r>
          </w:p>
          <w:p w:rsidR="00B272B4" w:rsidRDefault="00B272B4" w:rsidP="00971C39">
            <w:pPr>
              <w:rPr>
                <w:rFonts w:ascii="Times New Roman" w:hAnsi="Times New Roman" w:cs="Times New Roman"/>
                <w:sz w:val="24"/>
                <w:szCs w:val="24"/>
                <w:u w:val="single"/>
              </w:rPr>
            </w:pP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Õigekiri  g, b, d sõna algul (tutvumine). </w:t>
            </w:r>
          </w:p>
          <w:p w:rsidR="00B272B4" w:rsidRDefault="00B272B4" w:rsidP="00EA665D">
            <w:pPr>
              <w:rPr>
                <w:rFonts w:ascii="Times New Roman" w:hAnsi="Times New Roman" w:cs="Times New Roman"/>
                <w:sz w:val="24"/>
                <w:szCs w:val="24"/>
              </w:rPr>
            </w:pPr>
            <w:r>
              <w:rPr>
                <w:rFonts w:ascii="Times New Roman" w:hAnsi="Times New Roman" w:cs="Times New Roman"/>
                <w:sz w:val="24"/>
                <w:szCs w:val="24"/>
              </w:rPr>
              <w:t>I</w:t>
            </w:r>
            <w:r w:rsidRPr="00FC38D0">
              <w:rPr>
                <w:rFonts w:ascii="Times New Roman" w:hAnsi="Times New Roman" w:cs="Times New Roman"/>
                <w:sz w:val="24"/>
                <w:szCs w:val="24"/>
              </w:rPr>
              <w:t xml:space="preserve"> ja j-i õigekiri (täishäälikuühendis: maias, leiab jt). Silbitamine (jõukohase häälikkoostisega sõnade silpide arvu määramine ja suuline silbitamine), silbi eristamine sõnast ja häälikust.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Kaashäälikuühendi õigekiri.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Sulghäälikute pikkused ja õigekiri.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Ülipikk kaashäälik ülipika täishääliku ja täishäälikuühendi järel. </w:t>
            </w:r>
          </w:p>
          <w:p w:rsidR="00B272B4" w:rsidRDefault="00B272B4" w:rsidP="00EA665D">
            <w:pPr>
              <w:rPr>
                <w:rFonts w:ascii="Times New Roman" w:hAnsi="Times New Roman" w:cs="Times New Roman"/>
                <w:sz w:val="24"/>
                <w:szCs w:val="24"/>
              </w:rPr>
            </w:pPr>
            <w:r>
              <w:rPr>
                <w:rFonts w:ascii="Times New Roman" w:hAnsi="Times New Roman" w:cs="Times New Roman"/>
                <w:sz w:val="24"/>
                <w:szCs w:val="24"/>
              </w:rPr>
              <w:t xml:space="preserve">H </w:t>
            </w:r>
            <w:r w:rsidRPr="00FC38D0">
              <w:rPr>
                <w:rFonts w:ascii="Times New Roman" w:hAnsi="Times New Roman" w:cs="Times New Roman"/>
                <w:sz w:val="24"/>
                <w:szCs w:val="24"/>
              </w:rPr>
              <w:t xml:space="preserve">sõna algul.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Võõrhäälikud ja tähed.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Koma et, aga, kuid, sest ees. Koma mittenõudvad sidesõnad (ja, ning).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Lühendid.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Poolitamise kõik juhud.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lastRenderedPageBreak/>
              <w:t xml:space="preserve">Jutustav (väit-), käsk- ja küsilause. Lause lõpumärk (hüüumärk).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Mitmuse nimetava (-d) ja ainsuse osastava (-t) lõpu õigekiri (raamatud – raamatut). mul, sul, tal, kel, ma – maa, sa – saa, me – mee, te – tee õigekiri.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Liitsõna (tutvumine).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Tähestiku kasutamine.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Tekstiloome  Lihtlause. Lihtlause laiendamine. Kirja kirjutamine näidise järgi. </w:t>
            </w:r>
          </w:p>
          <w:p w:rsidR="00B272B4" w:rsidRDefault="00B272B4" w:rsidP="00EA665D">
            <w:pPr>
              <w:rPr>
                <w:rFonts w:ascii="Times New Roman" w:hAnsi="Times New Roman" w:cs="Times New Roman"/>
                <w:sz w:val="24"/>
                <w:szCs w:val="24"/>
              </w:rPr>
            </w:pPr>
            <w:r w:rsidRPr="00FC38D0">
              <w:rPr>
                <w:rFonts w:ascii="Times New Roman" w:hAnsi="Times New Roman" w:cs="Times New Roman"/>
                <w:sz w:val="24"/>
                <w:szCs w:val="24"/>
              </w:rPr>
              <w:t xml:space="preserve">Ümberjutustus kuuldud teksti põhjal  küsimuste ja/või tugisõnade toel. Jutukese kirjutamine.  </w:t>
            </w:r>
          </w:p>
          <w:p w:rsidR="00B272B4" w:rsidRPr="00FC38D0" w:rsidRDefault="00B272B4" w:rsidP="00EA665D">
            <w:pPr>
              <w:rPr>
                <w:rFonts w:ascii="Times New Roman" w:hAnsi="Times New Roman" w:cs="Times New Roman"/>
                <w:sz w:val="24"/>
                <w:szCs w:val="24"/>
              </w:rPr>
            </w:pPr>
            <w:r>
              <w:rPr>
                <w:rFonts w:ascii="Times New Roman" w:hAnsi="Times New Roman" w:cs="Times New Roman"/>
                <w:sz w:val="24"/>
                <w:szCs w:val="24"/>
              </w:rPr>
              <w:t>Kutse, õnnitluse, teate ja e-kirja koostamine.</w:t>
            </w:r>
          </w:p>
          <w:p w:rsidR="00B272B4" w:rsidRDefault="00B272B4" w:rsidP="00971C39">
            <w:pPr>
              <w:rPr>
                <w:rFonts w:ascii="Times New Roman" w:hAnsi="Times New Roman" w:cs="Times New Roman"/>
                <w:sz w:val="24"/>
                <w:szCs w:val="24"/>
                <w:u w:val="single"/>
              </w:rPr>
            </w:pPr>
          </w:p>
          <w:p w:rsidR="00B272B4" w:rsidRPr="00FD7DFD" w:rsidRDefault="00B272B4" w:rsidP="00E7458B">
            <w:pPr>
              <w:rPr>
                <w:rFonts w:ascii="Times New Roman" w:hAnsi="Times New Roman" w:cs="Times New Roman"/>
                <w:sz w:val="24"/>
                <w:szCs w:val="24"/>
              </w:rPr>
            </w:pPr>
          </w:p>
        </w:tc>
      </w:tr>
    </w:tbl>
    <w:p w:rsidR="004E5044" w:rsidRDefault="004E5044" w:rsidP="004E5044"/>
    <w:p w:rsidR="004E5044" w:rsidRDefault="004E5044" w:rsidP="004E5044"/>
    <w:sectPr w:rsidR="004E5044" w:rsidSect="0022573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F5" w:rsidRDefault="00FC4AF5" w:rsidP="00FD7DFD">
      <w:pPr>
        <w:spacing w:after="0" w:line="240" w:lineRule="auto"/>
      </w:pPr>
      <w:r>
        <w:separator/>
      </w:r>
    </w:p>
  </w:endnote>
  <w:endnote w:type="continuationSeparator" w:id="0">
    <w:p w:rsidR="00FC4AF5" w:rsidRDefault="00FC4AF5" w:rsidP="00FD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F5" w:rsidRDefault="00FC4AF5" w:rsidP="00FD7DFD">
      <w:pPr>
        <w:spacing w:after="0" w:line="240" w:lineRule="auto"/>
      </w:pPr>
      <w:r>
        <w:separator/>
      </w:r>
    </w:p>
  </w:footnote>
  <w:footnote w:type="continuationSeparator" w:id="0">
    <w:p w:rsidR="00FC4AF5" w:rsidRDefault="00FC4AF5" w:rsidP="00FD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FD" w:rsidRDefault="00362BDD">
    <w:pPr>
      <w:pStyle w:val="Header"/>
    </w:pPr>
    <w:r>
      <w:t>EESTI KEELE AINEKAVA 3</w:t>
    </w:r>
    <w:r w:rsidR="00FD7DFD">
      <w:t>. KLASSILE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07029BB"/>
    <w:multiLevelType w:val="hybridMultilevel"/>
    <w:tmpl w:val="117049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C73CE7"/>
    <w:multiLevelType w:val="hybridMultilevel"/>
    <w:tmpl w:val="FAB23C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D651CB1"/>
    <w:multiLevelType w:val="hybridMultilevel"/>
    <w:tmpl w:val="3118E5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62A6E3C"/>
    <w:multiLevelType w:val="hybridMultilevel"/>
    <w:tmpl w:val="07F47A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B467190"/>
    <w:multiLevelType w:val="hybridMultilevel"/>
    <w:tmpl w:val="7856DB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3B"/>
    <w:rsid w:val="000078C9"/>
    <w:rsid w:val="000252A6"/>
    <w:rsid w:val="00053E4A"/>
    <w:rsid w:val="000B4E72"/>
    <w:rsid w:val="000D3A1F"/>
    <w:rsid w:val="000F17B6"/>
    <w:rsid w:val="00124469"/>
    <w:rsid w:val="001622A8"/>
    <w:rsid w:val="001A30A0"/>
    <w:rsid w:val="00202B26"/>
    <w:rsid w:val="0021401B"/>
    <w:rsid w:val="0022573B"/>
    <w:rsid w:val="0026276C"/>
    <w:rsid w:val="002A3F90"/>
    <w:rsid w:val="002C7E98"/>
    <w:rsid w:val="002E70A1"/>
    <w:rsid w:val="00330DED"/>
    <w:rsid w:val="00351CC8"/>
    <w:rsid w:val="00354672"/>
    <w:rsid w:val="00362BDD"/>
    <w:rsid w:val="003C18CD"/>
    <w:rsid w:val="003E7780"/>
    <w:rsid w:val="003F1648"/>
    <w:rsid w:val="004D51FC"/>
    <w:rsid w:val="004E5044"/>
    <w:rsid w:val="00535093"/>
    <w:rsid w:val="005604A6"/>
    <w:rsid w:val="005943B7"/>
    <w:rsid w:val="005B42AE"/>
    <w:rsid w:val="005C08BB"/>
    <w:rsid w:val="005C320A"/>
    <w:rsid w:val="005C472A"/>
    <w:rsid w:val="0060293D"/>
    <w:rsid w:val="0065568F"/>
    <w:rsid w:val="00672C4B"/>
    <w:rsid w:val="00686A7B"/>
    <w:rsid w:val="00775B22"/>
    <w:rsid w:val="00800DAF"/>
    <w:rsid w:val="00833CDC"/>
    <w:rsid w:val="00843ABB"/>
    <w:rsid w:val="008B6630"/>
    <w:rsid w:val="008E7C1F"/>
    <w:rsid w:val="00913F6E"/>
    <w:rsid w:val="00962D81"/>
    <w:rsid w:val="00971C39"/>
    <w:rsid w:val="00A02716"/>
    <w:rsid w:val="00A13EA9"/>
    <w:rsid w:val="00A331E1"/>
    <w:rsid w:val="00A71AC8"/>
    <w:rsid w:val="00A725DB"/>
    <w:rsid w:val="00A9006F"/>
    <w:rsid w:val="00AB3586"/>
    <w:rsid w:val="00AD4FA6"/>
    <w:rsid w:val="00AF3980"/>
    <w:rsid w:val="00B11292"/>
    <w:rsid w:val="00B11B84"/>
    <w:rsid w:val="00B272B4"/>
    <w:rsid w:val="00BB2ED4"/>
    <w:rsid w:val="00BE295E"/>
    <w:rsid w:val="00C15804"/>
    <w:rsid w:val="00C62BCD"/>
    <w:rsid w:val="00C632BE"/>
    <w:rsid w:val="00C836F1"/>
    <w:rsid w:val="00CA3C35"/>
    <w:rsid w:val="00CE2CE9"/>
    <w:rsid w:val="00CE5A37"/>
    <w:rsid w:val="00D272E1"/>
    <w:rsid w:val="00D9652F"/>
    <w:rsid w:val="00DD25A9"/>
    <w:rsid w:val="00DE16FD"/>
    <w:rsid w:val="00DE253A"/>
    <w:rsid w:val="00E16B42"/>
    <w:rsid w:val="00E17070"/>
    <w:rsid w:val="00E3221D"/>
    <w:rsid w:val="00E46DD2"/>
    <w:rsid w:val="00E50756"/>
    <w:rsid w:val="00E61664"/>
    <w:rsid w:val="00E7458B"/>
    <w:rsid w:val="00EA665D"/>
    <w:rsid w:val="00EB1D8D"/>
    <w:rsid w:val="00F04D62"/>
    <w:rsid w:val="00F127D3"/>
    <w:rsid w:val="00F40CB2"/>
    <w:rsid w:val="00F42930"/>
    <w:rsid w:val="00F46CC8"/>
    <w:rsid w:val="00F54EE0"/>
    <w:rsid w:val="00F87FFE"/>
    <w:rsid w:val="00FC38D0"/>
    <w:rsid w:val="00FC4AF5"/>
    <w:rsid w:val="00FD7DFD"/>
    <w:rsid w:val="00FF7A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72B5"/>
  <w15:docId w15:val="{C49BDE0C-51DA-41F4-81F1-867DED36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73B"/>
    <w:pPr>
      <w:ind w:left="720"/>
      <w:contextualSpacing/>
    </w:pPr>
  </w:style>
  <w:style w:type="paragraph" w:styleId="Header">
    <w:name w:val="header"/>
    <w:basedOn w:val="Normal"/>
    <w:link w:val="HeaderChar"/>
    <w:uiPriority w:val="99"/>
    <w:unhideWhenUsed/>
    <w:rsid w:val="00FD7D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DFD"/>
  </w:style>
  <w:style w:type="paragraph" w:styleId="Footer">
    <w:name w:val="footer"/>
    <w:basedOn w:val="Normal"/>
    <w:link w:val="FooterChar"/>
    <w:uiPriority w:val="99"/>
    <w:unhideWhenUsed/>
    <w:rsid w:val="00FD7D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1081</Words>
  <Characters>6272</Characters>
  <Application>Microsoft Office Word</Application>
  <DocSecurity>0</DocSecurity>
  <Lines>52</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Tarje</cp:lastModifiedBy>
  <cp:revision>61</cp:revision>
  <dcterms:created xsi:type="dcterms:W3CDTF">2016-10-27T09:05:00Z</dcterms:created>
  <dcterms:modified xsi:type="dcterms:W3CDTF">2016-10-28T08:41:00Z</dcterms:modified>
</cp:coreProperties>
</file>